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B4EFE" w14:textId="77777777" w:rsidR="00641499" w:rsidRPr="004043EB" w:rsidRDefault="0064149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37A24D9A" w14:textId="77777777" w:rsidR="00A273A8" w:rsidRPr="004043EB" w:rsidRDefault="00A273A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8"/>
        <w:gridCol w:w="3261"/>
      </w:tblGrid>
      <w:tr w:rsidR="006B5275" w:rsidRPr="004043EB" w14:paraId="33FE88AA" w14:textId="77777777" w:rsidTr="00261BA3">
        <w:trPr>
          <w:gridAfter w:val="1"/>
          <w:wAfter w:w="3261" w:type="dxa"/>
        </w:trPr>
        <w:tc>
          <w:tcPr>
            <w:tcW w:w="3402" w:type="dxa"/>
          </w:tcPr>
          <w:p w14:paraId="6887D2ED" w14:textId="77777777" w:rsidR="006B5275" w:rsidRPr="00261BA3" w:rsidRDefault="009B62F4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261BA3">
              <w:rPr>
                <w:rFonts w:ascii="Arial" w:hAnsi="Arial"/>
              </w:rPr>
              <w:t>Name</w:t>
            </w:r>
          </w:p>
        </w:tc>
        <w:tc>
          <w:tcPr>
            <w:tcW w:w="3118" w:type="dxa"/>
            <w:shd w:val="clear" w:color="auto" w:fill="EEECE1" w:themeFill="background2"/>
          </w:tcPr>
          <w:p w14:paraId="3DB3C0F7" w14:textId="77777777" w:rsidR="006B5275" w:rsidRPr="004043EB" w:rsidRDefault="006B5275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6B5275" w:rsidRPr="004043EB" w14:paraId="646AF6E1" w14:textId="77777777" w:rsidTr="00261BA3">
        <w:trPr>
          <w:gridAfter w:val="1"/>
          <w:wAfter w:w="3261" w:type="dxa"/>
        </w:trPr>
        <w:tc>
          <w:tcPr>
            <w:tcW w:w="3402" w:type="dxa"/>
          </w:tcPr>
          <w:p w14:paraId="46CDBFCB" w14:textId="77777777" w:rsidR="006B5275" w:rsidRPr="00261BA3" w:rsidRDefault="009B62F4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261BA3">
              <w:rPr>
                <w:rFonts w:ascii="Arial" w:hAnsi="Arial"/>
              </w:rPr>
              <w:t>Goal</w:t>
            </w:r>
          </w:p>
        </w:tc>
        <w:tc>
          <w:tcPr>
            <w:tcW w:w="3118" w:type="dxa"/>
            <w:shd w:val="clear" w:color="auto" w:fill="EEECE1" w:themeFill="background2"/>
          </w:tcPr>
          <w:p w14:paraId="5E43A703" w14:textId="77777777" w:rsidR="006B5275" w:rsidRPr="004043EB" w:rsidRDefault="006B5275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6B5275" w:rsidRPr="004043EB" w14:paraId="30F3A07C" w14:textId="77777777" w:rsidTr="00261BA3">
        <w:trPr>
          <w:gridAfter w:val="1"/>
          <w:wAfter w:w="3261" w:type="dxa"/>
        </w:trPr>
        <w:tc>
          <w:tcPr>
            <w:tcW w:w="3402" w:type="dxa"/>
          </w:tcPr>
          <w:p w14:paraId="768DF8F1" w14:textId="77777777" w:rsidR="006B5275" w:rsidRPr="00261BA3" w:rsidRDefault="006B5275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261BA3">
              <w:rPr>
                <w:rFonts w:ascii="Arial" w:hAnsi="Arial"/>
              </w:rPr>
              <w:t>Date</w:t>
            </w:r>
          </w:p>
        </w:tc>
        <w:tc>
          <w:tcPr>
            <w:tcW w:w="3118" w:type="dxa"/>
            <w:shd w:val="clear" w:color="auto" w:fill="EEECE1" w:themeFill="background2"/>
          </w:tcPr>
          <w:p w14:paraId="3F942246" w14:textId="77777777" w:rsidR="006B5275" w:rsidRPr="004043EB" w:rsidRDefault="006B5275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021733" w14:paraId="22866C88" w14:textId="77777777" w:rsidTr="00261BA3">
        <w:trPr>
          <w:trHeight w:val="532"/>
        </w:trPr>
        <w:tc>
          <w:tcPr>
            <w:tcW w:w="3402" w:type="dxa"/>
          </w:tcPr>
          <w:p w14:paraId="0D6092B6" w14:textId="77777777" w:rsidR="00021733" w:rsidRPr="00261BA3" w:rsidRDefault="00E02935" w:rsidP="009B62F4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261BA3">
              <w:rPr>
                <w:rFonts w:ascii="Arial" w:hAnsi="Arial"/>
              </w:rPr>
              <w:t>Reason</w:t>
            </w:r>
            <w:r w:rsidR="003B7740" w:rsidRPr="00261BA3">
              <w:rPr>
                <w:rFonts w:ascii="Arial" w:hAnsi="Arial"/>
              </w:rPr>
              <w:t xml:space="preserve"> </w:t>
            </w:r>
            <w:r w:rsidR="00021733" w:rsidRPr="00261BA3">
              <w:rPr>
                <w:rFonts w:ascii="Arial" w:hAnsi="Arial"/>
              </w:rPr>
              <w:t>this goal is important to me</w:t>
            </w:r>
          </w:p>
        </w:tc>
        <w:tc>
          <w:tcPr>
            <w:tcW w:w="6379" w:type="dxa"/>
            <w:gridSpan w:val="2"/>
            <w:shd w:val="clear" w:color="auto" w:fill="EEECE1" w:themeFill="background2"/>
          </w:tcPr>
          <w:p w14:paraId="4CE9058A" w14:textId="77777777" w:rsidR="006E347A" w:rsidRPr="004043EB" w:rsidRDefault="006E347A" w:rsidP="00021733">
            <w:pPr>
              <w:pStyle w:val="Header"/>
              <w:keepLines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</w:tbl>
    <w:p w14:paraId="19FE5861" w14:textId="77777777" w:rsidR="00021733" w:rsidRDefault="00021733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4535"/>
        <w:gridCol w:w="4536"/>
      </w:tblGrid>
      <w:tr w:rsidR="00641499" w14:paraId="7F93661A" w14:textId="77777777" w:rsidTr="00261BA3">
        <w:trPr>
          <w:trHeight w:val="19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D9132D7" w14:textId="77777777" w:rsidR="00641499" w:rsidRPr="00261BA3" w:rsidRDefault="00641499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261BA3">
              <w:rPr>
                <w:rFonts w:ascii="Arial" w:hAnsi="Arial"/>
                <w:color w:val="FFFFFF" w:themeColor="background1"/>
                <w:sz w:val="24"/>
              </w:rPr>
              <w:t>Step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6584562" w14:textId="77777777" w:rsidR="00641499" w:rsidRPr="00261BA3" w:rsidRDefault="00B8347B">
            <w:pPr>
              <w:rPr>
                <w:rFonts w:ascii="Arial" w:hAnsi="Arial"/>
                <w:color w:val="FFFFFF" w:themeColor="background1"/>
                <w:sz w:val="24"/>
              </w:rPr>
            </w:pPr>
            <w:r w:rsidRPr="00261BA3">
              <w:rPr>
                <w:rFonts w:ascii="Arial" w:hAnsi="Arial"/>
                <w:color w:val="FFFFFF" w:themeColor="background1"/>
                <w:sz w:val="24"/>
              </w:rPr>
              <w:t>Mnemonic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70C0"/>
          </w:tcPr>
          <w:p w14:paraId="136AB44B" w14:textId="77777777" w:rsidR="00641499" w:rsidRPr="00261BA3" w:rsidRDefault="00C95323">
            <w:pPr>
              <w:rPr>
                <w:color w:val="FFFFFF" w:themeColor="background1"/>
              </w:rPr>
            </w:pPr>
            <w:r w:rsidRPr="00261BA3">
              <w:rPr>
                <w:rFonts w:ascii="Arial" w:hAnsi="Arial"/>
                <w:color w:val="FFFFFF" w:themeColor="background1"/>
                <w:sz w:val="24"/>
              </w:rPr>
              <w:t>D</w:t>
            </w:r>
            <w:r w:rsidR="00275ED3" w:rsidRPr="00261BA3">
              <w:rPr>
                <w:rFonts w:ascii="Arial" w:hAnsi="Arial"/>
                <w:color w:val="FFFFFF" w:themeColor="background1"/>
                <w:sz w:val="24"/>
              </w:rPr>
              <w:t>escription</w:t>
            </w:r>
          </w:p>
        </w:tc>
      </w:tr>
      <w:tr w:rsidR="00641499" w14:paraId="773F3C84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0E0" w14:textId="77777777" w:rsidR="00641499" w:rsidRPr="00BC386A" w:rsidRDefault="00641499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 w:rsidRPr="00BC386A">
              <w:rPr>
                <w:rFonts w:ascii="Arial" w:hAnsi="Arial"/>
                <w:color w:val="000080"/>
                <w:sz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9DEA" w14:textId="77777777" w:rsidR="00641499" w:rsidRPr="00BC386A" w:rsidRDefault="0064149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  <w:u w:val="single"/>
              </w:rPr>
              <w:t>S</w:t>
            </w:r>
            <w:r>
              <w:rPr>
                <w:rFonts w:ascii="Arial" w:hAnsi="Arial"/>
                <w:color w:val="000080"/>
                <w:sz w:val="24"/>
              </w:rPr>
              <w:t>pecific</w:t>
            </w:r>
          </w:p>
          <w:p w14:paraId="6BE7D9FF" w14:textId="2516B3B9" w:rsidR="000C5377" w:rsidRPr="002C11E1" w:rsidRDefault="000C5377" w:rsidP="000C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 xml:space="preserve">What exactly do you want to achieve? The more specific your description, the bigger the chance you'll get exactly that. </w:t>
            </w:r>
          </w:p>
          <w:p w14:paraId="38A2EA1F" w14:textId="77777777" w:rsidR="000C5377" w:rsidRPr="002C11E1" w:rsidRDefault="000C5377" w:rsidP="000C5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Questions you may ask yourself when setting your goals and objectives are:</w:t>
            </w:r>
          </w:p>
          <w:p w14:paraId="5CFC830C" w14:textId="77777777" w:rsidR="000C5377" w:rsidRPr="002C11E1" w:rsidRDefault="000C5377" w:rsidP="000C537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What exactly do I want to achieve?</w:t>
            </w:r>
          </w:p>
          <w:p w14:paraId="5E3C50C1" w14:textId="77777777" w:rsidR="000C5377" w:rsidRPr="002C11E1" w:rsidRDefault="000C5377" w:rsidP="000C537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Where?</w:t>
            </w:r>
          </w:p>
          <w:p w14:paraId="4AF2DD72" w14:textId="77777777" w:rsidR="000C5377" w:rsidRPr="002C11E1" w:rsidRDefault="000C5377" w:rsidP="000C537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How?</w:t>
            </w:r>
          </w:p>
          <w:p w14:paraId="62263661" w14:textId="77777777" w:rsidR="000C5377" w:rsidRPr="002C11E1" w:rsidRDefault="000C5377" w:rsidP="000C537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When?</w:t>
            </w:r>
          </w:p>
          <w:p w14:paraId="6F010A84" w14:textId="77777777" w:rsidR="000C5377" w:rsidRPr="002C11E1" w:rsidRDefault="000C5377" w:rsidP="000C537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With whom?</w:t>
            </w:r>
          </w:p>
          <w:p w14:paraId="15FD5DA5" w14:textId="77777777" w:rsidR="000C5377" w:rsidRPr="002C11E1" w:rsidRDefault="000C5377" w:rsidP="000C537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</w:pP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kern w:val="1"/>
                <w:sz w:val="16"/>
                <w:szCs w:val="16"/>
                <w:lang w:val="en-US" w:eastAsia="en-GB"/>
              </w:rPr>
              <w:tab/>
            </w:r>
            <w:r w:rsidRPr="002C11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en-US" w:eastAsia="en-GB"/>
              </w:rPr>
              <w:t>What are the conditions and limitations?</w:t>
            </w:r>
          </w:p>
          <w:p w14:paraId="33FE47CD" w14:textId="153561DD" w:rsidR="00641499" w:rsidRPr="0075432E" w:rsidRDefault="00641499" w:rsidP="000C5377">
            <w:pPr>
              <w:pStyle w:val="Header"/>
              <w:widowControl w:val="0"/>
              <w:rPr>
                <w:rFonts w:ascii="Arial" w:hAnsi="Arial"/>
                <w:color w:val="0070C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3D155A8A" w14:textId="77777777" w:rsidR="00641499" w:rsidRPr="004043EB" w:rsidRDefault="00641499" w:rsidP="0002173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641499" w14:paraId="6F4A5F6A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2BB" w14:textId="77777777" w:rsidR="00641499" w:rsidRPr="00BC386A" w:rsidRDefault="00641499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 w:rsidRPr="00BC386A">
              <w:rPr>
                <w:rFonts w:ascii="Arial" w:hAnsi="Arial"/>
                <w:color w:val="000080"/>
                <w:sz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6A8" w14:textId="77777777" w:rsidR="00641499" w:rsidRPr="00BC386A" w:rsidRDefault="0064149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  <w:u w:val="single"/>
              </w:rPr>
              <w:t>M</w:t>
            </w:r>
            <w:r>
              <w:rPr>
                <w:rFonts w:ascii="Arial" w:hAnsi="Arial"/>
                <w:color w:val="000080"/>
                <w:sz w:val="24"/>
              </w:rPr>
              <w:t>easurable</w:t>
            </w:r>
          </w:p>
          <w:p w14:paraId="74118C5B" w14:textId="77777777" w:rsidR="00641499" w:rsidRPr="002C11E1" w:rsidRDefault="00B46424">
            <w:pPr>
              <w:pStyle w:val="Header"/>
              <w:widowControl w:val="0"/>
              <w:rPr>
                <w:rFonts w:ascii="Arial" w:hAnsi="Arial"/>
                <w:color w:val="365F91" w:themeColor="accent1" w:themeShade="BF"/>
                <w:sz w:val="16"/>
                <w:szCs w:val="16"/>
              </w:rPr>
            </w:pP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You must be able to track progress and measure the result of your goal. Good goal statements answer the question: how much or how many. How will I know when I achieve my goal?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60426C87" w14:textId="77777777" w:rsidR="00021733" w:rsidRPr="004043EB" w:rsidRDefault="00021733" w:rsidP="0002173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641499" w14:paraId="31A98215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B66B0" w14:textId="77777777" w:rsidR="00641499" w:rsidRPr="00BC386A" w:rsidRDefault="00641499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 w:rsidRPr="00BC386A">
              <w:rPr>
                <w:rFonts w:ascii="Arial" w:hAnsi="Arial"/>
                <w:color w:val="000080"/>
                <w:sz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F271B" w14:textId="3F300AD0" w:rsidR="00641499" w:rsidRDefault="00A64A63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 w:rsidRPr="009B62F4">
              <w:rPr>
                <w:rFonts w:ascii="Arial" w:hAnsi="Arial"/>
                <w:color w:val="000080"/>
                <w:sz w:val="24"/>
                <w:u w:val="single"/>
              </w:rPr>
              <w:t>A</w:t>
            </w:r>
            <w:r w:rsidR="00271261">
              <w:rPr>
                <w:rFonts w:ascii="Arial" w:hAnsi="Arial"/>
                <w:color w:val="000080"/>
                <w:sz w:val="24"/>
              </w:rPr>
              <w:t>ttainable</w:t>
            </w:r>
          </w:p>
          <w:p w14:paraId="53EC275A" w14:textId="41C79CC0" w:rsidR="00641499" w:rsidRPr="006B4CFE" w:rsidRDefault="006B4CFE" w:rsidP="006B4CFE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365F91" w:themeColor="accent1" w:themeShade="BF"/>
                <w:sz w:val="16"/>
                <w:szCs w:val="16"/>
              </w:rPr>
            </w:pPr>
            <w:r w:rsidRPr="006B4CFE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 xml:space="preserve">When you identify foals that are the most important to you, you begin to figure out ways to make them become a reality. You develop the attitude, abilities, skills, and capacity to reach them. You begin seeing previously overlooked opportunities to bring yourself closer to the achievement of your goals.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AE7ACB" w14:textId="77777777" w:rsidR="00641499" w:rsidRPr="004043EB" w:rsidRDefault="00641499" w:rsidP="006B4CFE">
            <w:pPr>
              <w:pStyle w:val="Header"/>
              <w:widowControl w:val="0"/>
              <w:rPr>
                <w:rFonts w:ascii="Arial" w:hAnsi="Arial"/>
              </w:rPr>
            </w:pPr>
          </w:p>
        </w:tc>
      </w:tr>
      <w:tr w:rsidR="00641499" w14:paraId="0B7DB376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C48" w14:textId="0D2889A3" w:rsidR="00641499" w:rsidRPr="00BC386A" w:rsidRDefault="00641499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 w:rsidRPr="00BC386A">
              <w:rPr>
                <w:rFonts w:ascii="Arial" w:hAnsi="Arial"/>
                <w:color w:val="000080"/>
                <w:sz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9906" w14:textId="77777777" w:rsidR="00641499" w:rsidRDefault="0064149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  <w:u w:val="single"/>
              </w:rPr>
              <w:t>R</w:t>
            </w:r>
            <w:r w:rsidRPr="00BC386A">
              <w:rPr>
                <w:rFonts w:ascii="Arial" w:hAnsi="Arial"/>
                <w:color w:val="000080"/>
                <w:sz w:val="24"/>
              </w:rPr>
              <w:t>ealistic</w:t>
            </w:r>
          </w:p>
          <w:p w14:paraId="12FE7757" w14:textId="77777777" w:rsidR="008600F1" w:rsidRPr="002C11E1" w:rsidRDefault="00B46424" w:rsidP="008600F1">
            <w:pPr>
              <w:pStyle w:val="Header"/>
              <w:widowControl w:val="0"/>
              <w:rPr>
                <w:rFonts w:ascii="Arial" w:hAnsi="Arial"/>
                <w:color w:val="365F91" w:themeColor="accent1" w:themeShade="BF"/>
                <w:sz w:val="16"/>
                <w:szCs w:val="16"/>
              </w:rPr>
            </w:pP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 xml:space="preserve">The goal should be stretching, but realistic and relevant to you and your </w:t>
            </w:r>
            <w:r w:rsidR="00986586"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students</w:t>
            </w: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. Ensure the actions you need to take to achieve your goal are things you can do and control. Is this goal achievable?</w:t>
            </w:r>
          </w:p>
          <w:p w14:paraId="4734F755" w14:textId="77777777" w:rsidR="00641499" w:rsidRPr="0000203C" w:rsidRDefault="00641499">
            <w:pPr>
              <w:pStyle w:val="Header"/>
              <w:widowControl w:val="0"/>
              <w:rPr>
                <w:rFonts w:ascii="Arial" w:hAnsi="Arial"/>
                <w:color w:val="333399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56015098" w14:textId="77777777" w:rsidR="00641499" w:rsidRPr="004043EB" w:rsidRDefault="00641499" w:rsidP="0002173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641499" w14:paraId="7100AAC9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59FB" w14:textId="77777777" w:rsidR="00641499" w:rsidRPr="00BC386A" w:rsidRDefault="00641499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 w:rsidRPr="00BC386A">
              <w:rPr>
                <w:rFonts w:ascii="Arial" w:hAnsi="Arial"/>
                <w:color w:val="000080"/>
                <w:sz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127" w14:textId="77777777" w:rsidR="00641499" w:rsidRPr="00BC386A" w:rsidRDefault="0064149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  <w:u w:val="single"/>
              </w:rPr>
              <w:t>T</w:t>
            </w:r>
            <w:r w:rsidR="00570238">
              <w:rPr>
                <w:rFonts w:ascii="Arial" w:hAnsi="Arial"/>
                <w:color w:val="000080"/>
                <w:sz w:val="24"/>
              </w:rPr>
              <w:t>ime-Bound</w:t>
            </w:r>
          </w:p>
          <w:p w14:paraId="4EDC6F75" w14:textId="77777777" w:rsidR="00641499" w:rsidRPr="002C11E1" w:rsidRDefault="00B46424" w:rsidP="0000203C">
            <w:pPr>
              <w:pStyle w:val="Header"/>
              <w:widowControl w:val="0"/>
              <w:rPr>
                <w:rFonts w:ascii="Arial" w:hAnsi="Arial"/>
                <w:color w:val="365F91" w:themeColor="accent1" w:themeShade="BF"/>
                <w:sz w:val="16"/>
                <w:szCs w:val="16"/>
              </w:rPr>
            </w:pP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Goals must have a deadline. A good goal statement will answer the question: When will I achieve my goal? Without deadlines</w:t>
            </w:r>
            <w:r w:rsidR="000F5204"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,</w:t>
            </w: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 xml:space="preserve"> it</w:t>
            </w:r>
            <w:r w:rsidR="00320B4C"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’s</w:t>
            </w: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 xml:space="preserve"> easy to put goals off and leave them to die. As well as a deadline, it’s a good idea to set some short-term milestones along the way to help you measure progress</w:t>
            </w:r>
            <w:r w:rsidR="00727ADF"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79ACB09F" w14:textId="77777777" w:rsidR="00641499" w:rsidRPr="004043EB" w:rsidRDefault="00641499" w:rsidP="0002173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8554BC" w14:paraId="7797DB6B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7EE" w14:textId="77777777" w:rsidR="008554BC" w:rsidRPr="00BC386A" w:rsidRDefault="008554BC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97D" w14:textId="77777777" w:rsidR="008554BC" w:rsidRDefault="008554B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  <w:u w:val="single"/>
              </w:rPr>
              <w:t>E</w:t>
            </w:r>
            <w:r w:rsidRPr="008554BC">
              <w:rPr>
                <w:rFonts w:ascii="Arial" w:hAnsi="Arial"/>
                <w:color w:val="000080"/>
                <w:sz w:val="24"/>
              </w:rPr>
              <w:t>thical</w:t>
            </w:r>
          </w:p>
          <w:p w14:paraId="56FF0D0E" w14:textId="77777777" w:rsidR="008554BC" w:rsidRPr="002C11E1" w:rsidRDefault="00B46424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365F91" w:themeColor="accent1" w:themeShade="BF"/>
                <w:sz w:val="16"/>
                <w:szCs w:val="16"/>
              </w:rPr>
            </w:pP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Goals must sit comfortably within your moral compass. Most people resist acting unethically. Set goals that meet a high ethical standard</w:t>
            </w:r>
            <w:r w:rsidR="00EB212F"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11A4BA9D" w14:textId="77777777" w:rsidR="008554BC" w:rsidRPr="004043EB" w:rsidRDefault="008554BC" w:rsidP="0002173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8554BC" w14:paraId="07A1A726" w14:textId="77777777" w:rsidTr="002A0816">
        <w:trPr>
          <w:trHeight w:val="155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587" w14:textId="77777777" w:rsidR="008554BC" w:rsidRPr="00BC386A" w:rsidRDefault="008554BC" w:rsidP="00BC386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70C" w14:textId="77777777" w:rsidR="008554BC" w:rsidRDefault="008554B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0080"/>
                <w:sz w:val="24"/>
              </w:rPr>
            </w:pPr>
            <w:r>
              <w:rPr>
                <w:rFonts w:ascii="Arial" w:hAnsi="Arial"/>
                <w:color w:val="000080"/>
                <w:sz w:val="24"/>
                <w:u w:val="single"/>
              </w:rPr>
              <w:t>R</w:t>
            </w:r>
            <w:r w:rsidRPr="008554BC">
              <w:rPr>
                <w:rFonts w:ascii="Arial" w:hAnsi="Arial"/>
                <w:color w:val="000080"/>
                <w:sz w:val="24"/>
              </w:rPr>
              <w:t>e</w:t>
            </w:r>
            <w:r w:rsidR="00495ABD">
              <w:rPr>
                <w:rFonts w:ascii="Arial" w:hAnsi="Arial"/>
                <w:color w:val="000080"/>
                <w:sz w:val="24"/>
              </w:rPr>
              <w:t>corded</w:t>
            </w:r>
          </w:p>
          <w:p w14:paraId="0838CA62" w14:textId="77777777" w:rsidR="00982BD9" w:rsidRPr="002C11E1" w:rsidRDefault="00982BD9" w:rsidP="00982BD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365F91" w:themeColor="accent1" w:themeShade="BF"/>
                <w:sz w:val="16"/>
                <w:szCs w:val="16"/>
              </w:rPr>
            </w:pPr>
            <w:r w:rsidRPr="002C11E1">
              <w:rPr>
                <w:rFonts w:ascii="Arial" w:hAnsi="Arial"/>
                <w:color w:val="365F91" w:themeColor="accent1" w:themeShade="BF"/>
                <w:sz w:val="16"/>
                <w:szCs w:val="16"/>
              </w:rPr>
              <w:t>Record your goal and progress towards it. Written goals are visible and have a greater chance of being completed successfully. Recording is necessary for planning, monitoring and reviewing progress. Is your goal written down?</w:t>
            </w:r>
          </w:p>
          <w:p w14:paraId="05B8CEF9" w14:textId="77777777" w:rsidR="008554BC" w:rsidRPr="0075432E" w:rsidRDefault="008554BC" w:rsidP="00982BD9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/>
                <w:color w:val="0070C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1DE8D0DE" w14:textId="77777777" w:rsidR="008554BC" w:rsidRPr="004043EB" w:rsidRDefault="008554BC" w:rsidP="00021733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</w:tbl>
    <w:p w14:paraId="5F960FC1" w14:textId="77777777" w:rsidR="00021733" w:rsidRDefault="0028232E" w:rsidP="00BC386A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</w:rPr>
      </w:pPr>
      <w:hyperlink r:id="rId9" w:history="1">
        <w:r w:rsidR="00986586" w:rsidRPr="00EB01FB">
          <w:rPr>
            <w:rStyle w:val="Hyperlink"/>
            <w:rFonts w:asciiTheme="minorHAnsi" w:hAnsiTheme="minorHAnsi"/>
          </w:rPr>
          <w:t>http://www.projectsmart.co.uk/smart-goals.php</w:t>
        </w:r>
      </w:hyperlink>
    </w:p>
    <w:p w14:paraId="21D5399C" w14:textId="2DB2783C" w:rsidR="006B4CFE" w:rsidRDefault="0028232E" w:rsidP="00BC386A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</w:rPr>
      </w:pPr>
      <w:hyperlink r:id="rId10" w:history="1">
        <w:r w:rsidR="006B4CFE" w:rsidRPr="00EB01FB">
          <w:rPr>
            <w:rStyle w:val="Hyperlink"/>
            <w:rFonts w:asciiTheme="minorHAnsi" w:hAnsiTheme="minorHAnsi"/>
          </w:rPr>
          <w:t>http://www.yourcoach.be/en/coaching-tools/smart-goal-setting.php</w:t>
        </w:r>
      </w:hyperlink>
    </w:p>
    <w:p w14:paraId="7D5D5C3B" w14:textId="2C6088F8" w:rsidR="006B4CFE" w:rsidRDefault="0028232E" w:rsidP="00BC386A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</w:rPr>
      </w:pPr>
      <w:hyperlink r:id="rId11" w:history="1">
        <w:r w:rsidRPr="000D6C3D">
          <w:rPr>
            <w:rStyle w:val="Hyperlink"/>
          </w:rPr>
          <w:t>http://www.moses-chikoti.com/smart-goals.html</w:t>
        </w:r>
      </w:hyperlink>
      <w:r>
        <w:t xml:space="preserve"> </w:t>
      </w:r>
      <w:bookmarkStart w:id="0" w:name="_GoBack"/>
      <w:bookmarkEnd w:id="0"/>
    </w:p>
    <w:p w14:paraId="1AE74CBC" w14:textId="77777777" w:rsidR="00986586" w:rsidRPr="00986586" w:rsidRDefault="00986586" w:rsidP="00BC386A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</w:rPr>
      </w:pPr>
    </w:p>
    <w:sectPr w:rsidR="00986586" w:rsidRPr="00986586" w:rsidSect="005562F8">
      <w:headerReference w:type="default" r:id="rId12"/>
      <w:footerReference w:type="even" r:id="rId13"/>
      <w:pgSz w:w="11909" w:h="16834" w:code="9"/>
      <w:pgMar w:top="720" w:right="720" w:bottom="720" w:left="720" w:header="567" w:footer="624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BDE32" w14:textId="77777777" w:rsidR="00271261" w:rsidRDefault="00271261">
      <w:r>
        <w:separator/>
      </w:r>
    </w:p>
  </w:endnote>
  <w:endnote w:type="continuationSeparator" w:id="0">
    <w:p w14:paraId="5FAB38DC" w14:textId="77777777" w:rsidR="00271261" w:rsidRDefault="0027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34C30" w14:textId="77777777" w:rsidR="00271261" w:rsidRDefault="00271261" w:rsidP="001A6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EAC86" w14:textId="77777777" w:rsidR="00271261" w:rsidRDefault="00271261" w:rsidP="001A61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7982C" w14:textId="77777777" w:rsidR="00271261" w:rsidRDefault="00271261">
      <w:r>
        <w:separator/>
      </w:r>
    </w:p>
  </w:footnote>
  <w:footnote w:type="continuationSeparator" w:id="0">
    <w:p w14:paraId="48FEADE5" w14:textId="77777777" w:rsidR="00271261" w:rsidRDefault="00271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81BC" w14:textId="77777777" w:rsidR="00271261" w:rsidRPr="00261BA3" w:rsidRDefault="00271261" w:rsidP="00261BA3">
    <w:pPr>
      <w:pStyle w:val="Header"/>
      <w:jc w:val="center"/>
      <w:rPr>
        <w:rFonts w:ascii="Arial" w:hAnsi="Arial" w:cs="Arial"/>
        <w:color w:val="0070C0"/>
        <w:sz w:val="32"/>
        <w:szCs w:val="32"/>
      </w:rPr>
    </w:pPr>
    <w:r w:rsidRPr="00261BA3">
      <w:rPr>
        <w:rFonts w:ascii="Arial" w:hAnsi="Arial" w:cs="Arial"/>
        <w:color w:val="0070C0"/>
        <w:sz w:val="32"/>
        <w:szCs w:val="32"/>
      </w:rPr>
      <w:t>SMARTER GOALS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92717D"/>
    <w:multiLevelType w:val="hybridMultilevel"/>
    <w:tmpl w:val="3D381628"/>
    <w:lvl w:ilvl="0" w:tplc="4E00A9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A85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A3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424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AF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E9A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6B4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A84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069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E2BDD"/>
    <w:multiLevelType w:val="hybridMultilevel"/>
    <w:tmpl w:val="FC945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109E8"/>
    <w:multiLevelType w:val="hybridMultilevel"/>
    <w:tmpl w:val="78CA7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6D2F63"/>
    <w:multiLevelType w:val="hybridMultilevel"/>
    <w:tmpl w:val="252C5C2C"/>
    <w:lvl w:ilvl="0" w:tplc="4AA28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rbel" w:hAnsi="Verdana" w:cs="Corbe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5"/>
    <w:rsid w:val="0000203C"/>
    <w:rsid w:val="00005771"/>
    <w:rsid w:val="00007302"/>
    <w:rsid w:val="00021733"/>
    <w:rsid w:val="0004330F"/>
    <w:rsid w:val="00052432"/>
    <w:rsid w:val="00075D59"/>
    <w:rsid w:val="000A5B31"/>
    <w:rsid w:val="000C5377"/>
    <w:rsid w:val="000E0BD3"/>
    <w:rsid w:val="000E3E6A"/>
    <w:rsid w:val="000E7E67"/>
    <w:rsid w:val="000F5204"/>
    <w:rsid w:val="000F6B91"/>
    <w:rsid w:val="001474E1"/>
    <w:rsid w:val="001A00ED"/>
    <w:rsid w:val="001A6166"/>
    <w:rsid w:val="001D34F7"/>
    <w:rsid w:val="00237530"/>
    <w:rsid w:val="00252F2A"/>
    <w:rsid w:val="00261BA3"/>
    <w:rsid w:val="0026240F"/>
    <w:rsid w:val="00263F8E"/>
    <w:rsid w:val="0026456A"/>
    <w:rsid w:val="00271261"/>
    <w:rsid w:val="00275ED3"/>
    <w:rsid w:val="0028232E"/>
    <w:rsid w:val="002A0816"/>
    <w:rsid w:val="002C11E1"/>
    <w:rsid w:val="002D1FCB"/>
    <w:rsid w:val="002D2B6E"/>
    <w:rsid w:val="002E5C5B"/>
    <w:rsid w:val="00303109"/>
    <w:rsid w:val="00320081"/>
    <w:rsid w:val="00320B4C"/>
    <w:rsid w:val="00361BDD"/>
    <w:rsid w:val="00377EAE"/>
    <w:rsid w:val="003B7740"/>
    <w:rsid w:val="003C73D9"/>
    <w:rsid w:val="003E63C6"/>
    <w:rsid w:val="004043EB"/>
    <w:rsid w:val="00430212"/>
    <w:rsid w:val="00440933"/>
    <w:rsid w:val="00447C0B"/>
    <w:rsid w:val="004502B8"/>
    <w:rsid w:val="004709C9"/>
    <w:rsid w:val="004822A4"/>
    <w:rsid w:val="00495ABD"/>
    <w:rsid w:val="005034FA"/>
    <w:rsid w:val="005107D9"/>
    <w:rsid w:val="005108D3"/>
    <w:rsid w:val="00511EC3"/>
    <w:rsid w:val="005207A0"/>
    <w:rsid w:val="00542B07"/>
    <w:rsid w:val="005562F8"/>
    <w:rsid w:val="00570238"/>
    <w:rsid w:val="005839B5"/>
    <w:rsid w:val="005A1F7F"/>
    <w:rsid w:val="005B2289"/>
    <w:rsid w:val="005B2D7A"/>
    <w:rsid w:val="005B313B"/>
    <w:rsid w:val="005B45BF"/>
    <w:rsid w:val="005C7714"/>
    <w:rsid w:val="005E2B55"/>
    <w:rsid w:val="006018B2"/>
    <w:rsid w:val="00641499"/>
    <w:rsid w:val="00643C1C"/>
    <w:rsid w:val="00687A2F"/>
    <w:rsid w:val="006B4CFE"/>
    <w:rsid w:val="006B5275"/>
    <w:rsid w:val="006C7BB0"/>
    <w:rsid w:val="006E347A"/>
    <w:rsid w:val="006F36A7"/>
    <w:rsid w:val="00727A6D"/>
    <w:rsid w:val="00727ADF"/>
    <w:rsid w:val="00745829"/>
    <w:rsid w:val="0075432E"/>
    <w:rsid w:val="007B356D"/>
    <w:rsid w:val="00801569"/>
    <w:rsid w:val="00802CEB"/>
    <w:rsid w:val="00817F87"/>
    <w:rsid w:val="0084098B"/>
    <w:rsid w:val="00846D59"/>
    <w:rsid w:val="00851FF8"/>
    <w:rsid w:val="008554BC"/>
    <w:rsid w:val="008600F1"/>
    <w:rsid w:val="008D2252"/>
    <w:rsid w:val="008D2279"/>
    <w:rsid w:val="008D40FB"/>
    <w:rsid w:val="00902691"/>
    <w:rsid w:val="00942F97"/>
    <w:rsid w:val="00982BD9"/>
    <w:rsid w:val="00986586"/>
    <w:rsid w:val="00990D27"/>
    <w:rsid w:val="009B62F4"/>
    <w:rsid w:val="009F3AD0"/>
    <w:rsid w:val="00A00AE5"/>
    <w:rsid w:val="00A273A8"/>
    <w:rsid w:val="00A303CE"/>
    <w:rsid w:val="00A56C82"/>
    <w:rsid w:val="00A64A63"/>
    <w:rsid w:val="00A940A0"/>
    <w:rsid w:val="00AD2D5E"/>
    <w:rsid w:val="00AD70BF"/>
    <w:rsid w:val="00AE5D77"/>
    <w:rsid w:val="00AE7777"/>
    <w:rsid w:val="00B15878"/>
    <w:rsid w:val="00B46424"/>
    <w:rsid w:val="00B752E0"/>
    <w:rsid w:val="00B8347B"/>
    <w:rsid w:val="00B83F91"/>
    <w:rsid w:val="00B908C3"/>
    <w:rsid w:val="00B96267"/>
    <w:rsid w:val="00BC386A"/>
    <w:rsid w:val="00C11C4A"/>
    <w:rsid w:val="00C521EC"/>
    <w:rsid w:val="00C83DA9"/>
    <w:rsid w:val="00C85E03"/>
    <w:rsid w:val="00C95323"/>
    <w:rsid w:val="00CA44CC"/>
    <w:rsid w:val="00CC76E2"/>
    <w:rsid w:val="00CD1B0B"/>
    <w:rsid w:val="00CD63D6"/>
    <w:rsid w:val="00CE544C"/>
    <w:rsid w:val="00CE54C0"/>
    <w:rsid w:val="00D52F11"/>
    <w:rsid w:val="00D61523"/>
    <w:rsid w:val="00D727C4"/>
    <w:rsid w:val="00DA119A"/>
    <w:rsid w:val="00DE339D"/>
    <w:rsid w:val="00E005A4"/>
    <w:rsid w:val="00E02935"/>
    <w:rsid w:val="00E22AB1"/>
    <w:rsid w:val="00E24366"/>
    <w:rsid w:val="00E25AB3"/>
    <w:rsid w:val="00E41F4A"/>
    <w:rsid w:val="00E5388F"/>
    <w:rsid w:val="00E75690"/>
    <w:rsid w:val="00E85CC4"/>
    <w:rsid w:val="00EA05C1"/>
    <w:rsid w:val="00EA1AAA"/>
    <w:rsid w:val="00EB212F"/>
    <w:rsid w:val="00EF12FA"/>
    <w:rsid w:val="00EF591E"/>
    <w:rsid w:val="00EF6625"/>
    <w:rsid w:val="00F021E5"/>
    <w:rsid w:val="00F16109"/>
    <w:rsid w:val="00F301CC"/>
    <w:rsid w:val="00F759A7"/>
    <w:rsid w:val="00F80770"/>
    <w:rsid w:val="00FA66EF"/>
    <w:rsid w:val="00FC22B1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63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F8"/>
    <w:rPr>
      <w:rFonts w:ascii="Comic Sans MS" w:hAnsi="Comic Sans MS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62F8"/>
    <w:pPr>
      <w:jc w:val="center"/>
    </w:pPr>
    <w:rPr>
      <w:rFonts w:ascii="Times New Roman" w:hAnsi="Times New Roman"/>
      <w:b/>
      <w:sz w:val="28"/>
      <w:u w:val="single"/>
    </w:rPr>
  </w:style>
  <w:style w:type="character" w:styleId="Hyperlink">
    <w:name w:val="Hyperlink"/>
    <w:basedOn w:val="DefaultParagraphFont"/>
    <w:rsid w:val="005562F8"/>
    <w:rPr>
      <w:color w:val="0000FF"/>
      <w:u w:val="single"/>
    </w:rPr>
  </w:style>
  <w:style w:type="paragraph" w:styleId="Subtitle">
    <w:name w:val="Subtitle"/>
    <w:basedOn w:val="Normal"/>
    <w:qFormat/>
    <w:rsid w:val="005562F8"/>
    <w:rPr>
      <w:rFonts w:ascii="Times New Roman" w:hAnsi="Times New Roman"/>
      <w:sz w:val="24"/>
    </w:rPr>
  </w:style>
  <w:style w:type="paragraph" w:styleId="Header">
    <w:name w:val="header"/>
    <w:basedOn w:val="Normal"/>
    <w:rsid w:val="005562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2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2F8"/>
  </w:style>
  <w:style w:type="paragraph" w:styleId="BalloonText">
    <w:name w:val="Balloon Text"/>
    <w:basedOn w:val="Normal"/>
    <w:semiHidden/>
    <w:rsid w:val="00A00A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624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F8"/>
    <w:rPr>
      <w:rFonts w:ascii="Comic Sans MS" w:hAnsi="Comic Sans MS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62F8"/>
    <w:pPr>
      <w:jc w:val="center"/>
    </w:pPr>
    <w:rPr>
      <w:rFonts w:ascii="Times New Roman" w:hAnsi="Times New Roman"/>
      <w:b/>
      <w:sz w:val="28"/>
      <w:u w:val="single"/>
    </w:rPr>
  </w:style>
  <w:style w:type="character" w:styleId="Hyperlink">
    <w:name w:val="Hyperlink"/>
    <w:basedOn w:val="DefaultParagraphFont"/>
    <w:rsid w:val="005562F8"/>
    <w:rPr>
      <w:color w:val="0000FF"/>
      <w:u w:val="single"/>
    </w:rPr>
  </w:style>
  <w:style w:type="paragraph" w:styleId="Subtitle">
    <w:name w:val="Subtitle"/>
    <w:basedOn w:val="Normal"/>
    <w:qFormat/>
    <w:rsid w:val="005562F8"/>
    <w:rPr>
      <w:rFonts w:ascii="Times New Roman" w:hAnsi="Times New Roman"/>
      <w:sz w:val="24"/>
    </w:rPr>
  </w:style>
  <w:style w:type="paragraph" w:styleId="Header">
    <w:name w:val="header"/>
    <w:basedOn w:val="Normal"/>
    <w:rsid w:val="005562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2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2F8"/>
  </w:style>
  <w:style w:type="paragraph" w:styleId="BalloonText">
    <w:name w:val="Balloon Text"/>
    <w:basedOn w:val="Normal"/>
    <w:semiHidden/>
    <w:rsid w:val="00A00A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62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2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ses-chikoti.com/smart-goals.htm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ojectsmart.co.uk/smart-goals.php" TargetMode="External"/><Relationship Id="rId10" Type="http://schemas.openxmlformats.org/officeDocument/2006/relationships/hyperlink" Target="http://www.yourcoach.be/en/coaching-tools/smart-goal-sett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2EA31-7E89-E840-B452-E061473B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SMARTER Goals Template</vt:lpstr>
    </vt:vector>
  </TitlesOfParts>
  <Company>Project Smart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SMARTER Goals Template</dc:title>
  <dc:subject>Setting SMARTER Goals</dc:subject>
  <dc:creator>Project Smart</dc:creator>
  <cp:keywords>SMARTER Goals Template</cp:keywords>
  <dc:description>The mnemonics SMARTER is useful when setting clear goals and objectives in your personal and business life.</dc:description>
  <cp:lastModifiedBy>Dawn Anderson</cp:lastModifiedBy>
  <cp:revision>6</cp:revision>
  <cp:lastPrinted>2009-11-27T18:08:00Z</cp:lastPrinted>
  <dcterms:created xsi:type="dcterms:W3CDTF">2015-02-20T21:30:00Z</dcterms:created>
  <dcterms:modified xsi:type="dcterms:W3CDTF">2015-04-12T20:57:00Z</dcterms:modified>
  <cp:category>Goal Setting</cp:category>
  <cp:contentStatus>Final</cp:contentStatus>
</cp:coreProperties>
</file>